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19"/>
        <w:gridCol w:w="1414"/>
        <w:gridCol w:w="1413"/>
        <w:gridCol w:w="705"/>
        <w:gridCol w:w="425"/>
        <w:gridCol w:w="1271"/>
        <w:gridCol w:w="1001"/>
        <w:gridCol w:w="2830"/>
      </w:tblGrid>
      <w:tr w:rsidR="001047D8" w:rsidRPr="005111F8">
        <w:trPr>
          <w:trHeight w:hRule="exact" w:val="1528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03</w:t>
            </w: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047D8" w:rsidRPr="005111F8">
        <w:trPr>
          <w:trHeight w:hRule="exact" w:val="138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47D8" w:rsidRPr="005111F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047D8" w:rsidRPr="005111F8">
        <w:trPr>
          <w:trHeight w:hRule="exact" w:val="211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277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47D8">
        <w:trPr>
          <w:trHeight w:hRule="exact" w:val="138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 w:rsidRPr="005111F8">
        <w:trPr>
          <w:trHeight w:hRule="exact" w:val="277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047D8" w:rsidRPr="005111F8">
        <w:trPr>
          <w:trHeight w:hRule="exact" w:val="138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277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047D8">
        <w:trPr>
          <w:trHeight w:hRule="exact" w:val="138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>
        <w:trPr>
          <w:trHeight w:hRule="exact" w:val="277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047D8">
        <w:trPr>
          <w:trHeight w:hRule="exact" w:val="277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47D8" w:rsidRPr="00405F0D">
        <w:trPr>
          <w:trHeight w:hRule="exact" w:val="775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</w:t>
            </w: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047D8" w:rsidRPr="005111F8">
        <w:trPr>
          <w:trHeight w:hRule="exact" w:val="1389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47D8" w:rsidRPr="005111F8">
        <w:trPr>
          <w:trHeight w:hRule="exact" w:val="138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047D8" w:rsidRPr="005111F8">
        <w:trPr>
          <w:trHeight w:hRule="exact" w:val="416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>
        <w:trPr>
          <w:trHeight w:hRule="exact" w:val="155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 w:rsidRPr="005111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047D8" w:rsidRPr="005111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047D8" w:rsidRPr="005111F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1047D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7D8" w:rsidRDefault="001047D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1047D8"/>
        </w:tc>
      </w:tr>
      <w:tr w:rsidR="001047D8">
        <w:trPr>
          <w:trHeight w:hRule="exact" w:val="124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 w:rsidRPr="005111F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1047D8" w:rsidRPr="005111F8">
        <w:trPr>
          <w:trHeight w:hRule="exact" w:val="577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1858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277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47D8">
        <w:trPr>
          <w:trHeight w:hRule="exact" w:val="138"/>
        </w:trPr>
        <w:tc>
          <w:tcPr>
            <w:tcW w:w="143" w:type="dxa"/>
          </w:tcPr>
          <w:p w:rsidR="001047D8" w:rsidRDefault="001047D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1047D8"/>
        </w:tc>
      </w:tr>
      <w:tr w:rsidR="001047D8">
        <w:trPr>
          <w:trHeight w:hRule="exact" w:val="1666"/>
        </w:trPr>
        <w:tc>
          <w:tcPr>
            <w:tcW w:w="143" w:type="dxa"/>
          </w:tcPr>
          <w:p w:rsidR="001047D8" w:rsidRDefault="001047D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511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047D8" w:rsidRPr="00405F0D" w:rsidRDefault="00104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047D8" w:rsidRPr="00405F0D" w:rsidRDefault="00104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047D8" w:rsidRDefault="00405F0D">
      <w:pPr>
        <w:rPr>
          <w:sz w:val="0"/>
          <w:szCs w:val="0"/>
        </w:rPr>
      </w:pPr>
      <w:r>
        <w:br w:type="page"/>
      </w:r>
    </w:p>
    <w:p w:rsidR="001047D8" w:rsidRPr="00405F0D" w:rsidRDefault="001047D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047D8">
        <w:trPr>
          <w:trHeight w:hRule="exact" w:val="555"/>
        </w:trPr>
        <w:tc>
          <w:tcPr>
            <w:tcW w:w="9640" w:type="dxa"/>
          </w:tcPr>
          <w:p w:rsidR="001047D8" w:rsidRDefault="001047D8"/>
        </w:tc>
      </w:tr>
      <w:tr w:rsidR="001047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47D8" w:rsidRDefault="00405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5111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47D8" w:rsidRPr="005111F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5111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 «Русский язык и культура речи».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47D8" w:rsidRPr="005111F8">
        <w:trPr>
          <w:trHeight w:hRule="exact" w:val="139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47D8" w:rsidRPr="005111F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      </w:r>
          </w:p>
        </w:tc>
      </w:tr>
      <w:tr w:rsidR="001047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современный понятийно-категориальный аппарат социальных и гуманитарных наук в его комплексном контексте</w:t>
            </w: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современный понятийно-категориальный аппарат в историческом развитии на государственном и иностранном (ых) языках</w:t>
            </w:r>
          </w:p>
        </w:tc>
      </w:tr>
      <w:tr w:rsidR="001047D8" w:rsidRPr="005111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общенаучную и политологическую терминологию</w:t>
            </w: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организовывать и устанавливать контакты в ключевых сферах политической деятельности на государственном и иностранном(ых) языках</w:t>
            </w:r>
          </w:p>
        </w:tc>
      </w:tr>
      <w:tr w:rsidR="001047D8" w:rsidRPr="005111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использования основных стратегий, тактических приемов и техник аргументации с целью последовательного выстраивания позиции представляемой стороны</w:t>
            </w: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применения переговорных технологий и правил медиативного поведения в мультикультурной профессиональной среде</w:t>
            </w:r>
          </w:p>
        </w:tc>
      </w:tr>
      <w:tr w:rsidR="001047D8" w:rsidRPr="005111F8">
        <w:trPr>
          <w:trHeight w:hRule="exact" w:val="277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047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47D8" w:rsidRPr="005111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1047D8" w:rsidRPr="005111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1047D8" w:rsidRPr="005111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1047D8" w:rsidRPr="005111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1047D8" w:rsidRPr="005111F8">
        <w:trPr>
          <w:trHeight w:hRule="exact" w:val="7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047D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прочитанного/прослушанного иноязычного текста</w:t>
            </w:r>
          </w:p>
        </w:tc>
      </w:tr>
      <w:tr w:rsidR="001047D8" w:rsidRPr="005111F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навыками успешной коммуникации</w:t>
            </w:r>
          </w:p>
        </w:tc>
      </w:tr>
      <w:tr w:rsidR="001047D8" w:rsidRPr="005111F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1047D8" w:rsidRPr="005111F8">
        <w:trPr>
          <w:trHeight w:hRule="exact" w:val="416"/>
        </w:trPr>
        <w:tc>
          <w:tcPr>
            <w:tcW w:w="397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47D8" w:rsidRPr="005111F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 «Русский язык и культура речи» относится к обязательной части, является дисциплиной Блока Б1. </w:t>
            </w:r>
            <w:r w:rsidRPr="00511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1047D8" w:rsidRPr="005111F8">
        <w:trPr>
          <w:trHeight w:hRule="exact" w:val="138"/>
        </w:trPr>
        <w:tc>
          <w:tcPr>
            <w:tcW w:w="397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047D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1047D8"/>
        </w:tc>
      </w:tr>
      <w:tr w:rsidR="001047D8" w:rsidRPr="005111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405F0D">
            <w:pPr>
              <w:spacing w:after="0" w:line="240" w:lineRule="auto"/>
              <w:jc w:val="center"/>
              <w:rPr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405F0D">
            <w:pPr>
              <w:spacing w:after="0" w:line="240" w:lineRule="auto"/>
              <w:jc w:val="center"/>
              <w:rPr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>Деловое общение в межкультурной и межрелигиозной среде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1047D8">
        <w:trPr>
          <w:trHeight w:hRule="exact" w:val="138"/>
        </w:trPr>
        <w:tc>
          <w:tcPr>
            <w:tcW w:w="3970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3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</w:tr>
      <w:tr w:rsidR="001047D8" w:rsidRPr="005111F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47D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47D8">
        <w:trPr>
          <w:trHeight w:hRule="exact" w:val="138"/>
        </w:trPr>
        <w:tc>
          <w:tcPr>
            <w:tcW w:w="3970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3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047D8">
        <w:trPr>
          <w:trHeight w:hRule="exact" w:val="138"/>
        </w:trPr>
        <w:tc>
          <w:tcPr>
            <w:tcW w:w="3970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3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</w:tr>
      <w:tr w:rsidR="001047D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47D8" w:rsidRPr="00405F0D" w:rsidRDefault="00104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047D8">
        <w:trPr>
          <w:trHeight w:hRule="exact" w:val="416"/>
        </w:trPr>
        <w:tc>
          <w:tcPr>
            <w:tcW w:w="3970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3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047D8" w:rsidRDefault="00405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47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047D8" w:rsidRPr="005111F8">
        <w:trPr>
          <w:trHeight w:hRule="exact" w:val="18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5111F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047D8" w:rsidRPr="005111F8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111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5111F8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47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47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47D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1047D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1047D8"/>
        </w:tc>
      </w:tr>
      <w:tr w:rsidR="001047D8" w:rsidRPr="005111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1047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1047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1047D8" w:rsidRPr="005111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1047D8" w:rsidRPr="005111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1047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не- кооперативные речевые стратегии. Речевые тактики, выполняющие функцию способов осуществления стратегии речи. Успех коммуникативного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Стилистиче- ская тональность речи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1047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1047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047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произношения иноязычных слов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047D8" w:rsidRPr="005111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1047D8" w:rsidRPr="005111F8">
        <w:trPr>
          <w:trHeight w:hRule="exact" w:val="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слов в предложении. Варианты координации главных членов предложе-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ния. 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 Простое и сложное предложение.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1047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1047D8" w:rsidRPr="005111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единицы языка. Принципы классификации звуков речи. Изобразительно-выразительные средства фонетики: ассонанс, аллитерация. Основные нормы современного русского литературного произношения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1047D8" w:rsidRPr="005111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 и употребление слов в переносном значении. Употребление синонимов, антонимов, паронимов. Плеоназмы и тавтология. Употребление экспрессивно– и стилистически окрашенной лексики. Особенности употребления фразеологических единиц</w:t>
            </w:r>
          </w:p>
        </w:tc>
      </w:tr>
      <w:tr w:rsidR="001047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1047D8" w:rsidRPr="005111F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языка как средства общения.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языка как знаковой системы.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Формы существования языка.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Просторечие. Язык и речь, их соотношение.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коммуникации. Условия функционирования книжной и разговорной речи, их особенности</w:t>
            </w:r>
          </w:p>
        </w:tc>
      </w:tr>
      <w:tr w:rsidR="001047D8" w:rsidRPr="005111F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1047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взаимодействие.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1047D8" w:rsidRPr="005111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и речь. Формы речи. Устная и письменная форма речи.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Жанры речи.Соотношение понятий язык и речь.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письменной и устной форм речи.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Разговорная речь, её особенности.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 как форма устной речи, его особенности</w:t>
            </w:r>
          </w:p>
        </w:tc>
      </w:tr>
      <w:tr w:rsidR="001047D8" w:rsidRPr="005111F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1047D8" w:rsidRPr="005111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1047D8" w:rsidRPr="005111F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1047D8" w:rsidRPr="005111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Коммуникативные цели, речевые стратегии, тактики и приемы</w:t>
            </w:r>
          </w:p>
        </w:tc>
      </w:tr>
      <w:tr w:rsidR="001047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1047D8" w:rsidRPr="005111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47D8" w:rsidRPr="005111F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1047D8" w:rsidRPr="005111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</w:t>
            </w:r>
          </w:p>
        </w:tc>
      </w:tr>
      <w:tr w:rsidR="001047D8" w:rsidRPr="005111F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047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047D8" w:rsidRPr="005111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1047D8" w:rsidRPr="005111F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1047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1047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1047D8" w:rsidRPr="005111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словоупотребления</w:t>
            </w:r>
          </w:p>
        </w:tc>
      </w:tr>
      <w:tr w:rsidR="001047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1047D8" w:rsidRPr="005111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47D8" w:rsidRPr="005111F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047D8" w:rsidRPr="005111F8">
        <w:trPr>
          <w:trHeight w:hRule="exact" w:val="138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47D8" w:rsidRPr="005111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5F0D">
              <w:rPr>
                <w:lang w:val="ru-RU"/>
              </w:rPr>
              <w:t xml:space="preserve"> </w:t>
            </w:r>
            <w:hyperlink r:id="rId4" w:history="1">
              <w:r w:rsidR="000D73E6">
                <w:rPr>
                  <w:rStyle w:val="a3"/>
                  <w:lang w:val="ru-RU"/>
                </w:rPr>
                <w:t>https://urait.ru/bcode/437911</w:t>
              </w:r>
            </w:hyperlink>
            <w:r w:rsidRPr="00405F0D">
              <w:rPr>
                <w:lang w:val="ru-RU"/>
              </w:rPr>
              <w:t xml:space="preserve"> </w:t>
            </w:r>
          </w:p>
        </w:tc>
      </w:tr>
      <w:tr w:rsidR="001047D8" w:rsidRPr="005111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405F0D">
              <w:rPr>
                <w:lang w:val="ru-RU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5F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5F0D">
              <w:rPr>
                <w:lang w:val="ru-RU"/>
              </w:rPr>
              <w:t xml:space="preserve"> </w:t>
            </w:r>
            <w:hyperlink r:id="rId5" w:history="1">
              <w:r w:rsidR="000D73E6">
                <w:rPr>
                  <w:rStyle w:val="a3"/>
                  <w:lang w:val="ru-RU"/>
                </w:rPr>
                <w:t>https://urait.ru/bcode/437142</w:t>
              </w:r>
            </w:hyperlink>
            <w:r w:rsidRPr="00405F0D">
              <w:rPr>
                <w:lang w:val="ru-RU"/>
              </w:rPr>
              <w:t xml:space="preserve"> </w:t>
            </w: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47D8" w:rsidRPr="005111F8">
        <w:trPr>
          <w:trHeight w:hRule="exact" w:val="4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7356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511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1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5111F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47D8" w:rsidRPr="005111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047D8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1047D8" w:rsidRDefault="00405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5111F8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47D8" w:rsidRPr="005111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047D8" w:rsidRPr="005111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047D8" w:rsidRPr="00405F0D" w:rsidRDefault="00104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047D8" w:rsidRPr="00405F0D" w:rsidRDefault="00104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047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0D73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7356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047D8" w:rsidRPr="005111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7356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047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047D8" w:rsidRPr="005111F8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5111F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047D8" w:rsidRPr="005111F8">
        <w:trPr>
          <w:trHeight w:hRule="exact" w:val="277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5111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047D8" w:rsidRPr="005111F8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5111F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356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047D8" w:rsidRPr="00405F0D" w:rsidRDefault="001047D8">
      <w:pPr>
        <w:rPr>
          <w:lang w:val="ru-RU"/>
        </w:rPr>
      </w:pPr>
    </w:p>
    <w:sectPr w:rsidR="001047D8" w:rsidRPr="00405F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3"/>
    <w:rsid w:val="0002418B"/>
    <w:rsid w:val="000D73E6"/>
    <w:rsid w:val="001047D8"/>
    <w:rsid w:val="001F0BC7"/>
    <w:rsid w:val="00405F0D"/>
    <w:rsid w:val="005111F8"/>
    <w:rsid w:val="0073566C"/>
    <w:rsid w:val="00D31453"/>
    <w:rsid w:val="00D81B2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B1486A-60F7-4812-AAAA-F73563F6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7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6786</Words>
  <Characters>38683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2020-2021_ФГОС3++2020_Бак-ОФО-Полит(20)_plx_Русский язык и культура речи</vt:lpstr>
    </vt:vector>
  </TitlesOfParts>
  <Company/>
  <LinksUpToDate>false</LinksUpToDate>
  <CharactersWithSpaces>45379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2020-2021_ФГОС3++2020_Бак-ОФО-Полит(20)_plx_Русский язык и культура речи</dc:title>
  <dc:creator>FastReport.NET</dc:creator>
  <cp:lastModifiedBy>Mark Bernstorf</cp:lastModifiedBy>
  <cp:revision>5</cp:revision>
  <dcterms:created xsi:type="dcterms:W3CDTF">2021-08-29T17:25:00Z</dcterms:created>
  <dcterms:modified xsi:type="dcterms:W3CDTF">2022-11-12T16:25:00Z</dcterms:modified>
</cp:coreProperties>
</file>